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28" w:rsidRPr="003F70B4" w:rsidRDefault="006A3728" w:rsidP="000324F0">
      <w:pPr>
        <w:jc w:val="center"/>
        <w:rPr>
          <w:b/>
        </w:rPr>
      </w:pPr>
      <w:r w:rsidRPr="003F70B4">
        <w:rPr>
          <w:b/>
        </w:rPr>
        <w:t>Szacowanie wartości zamówienia pn.: „Świadczenie kompleksowych usług doradczych na rzecz przedsiębiorców doświadczających okresowych trudności”.</w:t>
      </w:r>
    </w:p>
    <w:p w:rsidR="009411CE" w:rsidRPr="003F70B4" w:rsidRDefault="009411CE" w:rsidP="003F70B4">
      <w:r w:rsidRPr="003F70B4">
        <w:t xml:space="preserve">Polska Agencja Rozwoju Przedsiębiorczości przygotowuje się do realizacji projektu pozakonkursowego pn.: </w:t>
      </w:r>
      <w:r w:rsidRPr="003F70B4">
        <w:rPr>
          <w:i/>
        </w:rPr>
        <w:t>„System wczesnego ostrzegania MMŚP w okresowych trudnościach</w:t>
      </w:r>
      <w:r>
        <w:rPr>
          <w:i/>
        </w:rPr>
        <w:t xml:space="preserve"> (SWO)</w:t>
      </w:r>
      <w:r w:rsidRPr="003F70B4">
        <w:rPr>
          <w:i/>
        </w:rPr>
        <w:t>”</w:t>
      </w:r>
      <w:r w:rsidRPr="003F70B4">
        <w:t>, który będzie współfinansowany ze środków Unii Europejskiej w ramach Programu Operacyjnego Wiedza Edukacja Rozwój</w:t>
      </w:r>
      <w:r>
        <w:t>, 2014-2020</w:t>
      </w:r>
      <w:r w:rsidRPr="003F70B4">
        <w:t>.</w:t>
      </w:r>
    </w:p>
    <w:p w:rsidR="009411CE" w:rsidRPr="003F70B4" w:rsidRDefault="009411CE" w:rsidP="003F70B4">
      <w:r w:rsidRPr="003F70B4">
        <w:t>Celem projektu jest udzielanie wsparcia przedsiębiorcom (mikro, małym lub średnim - MMŚP), którzy doświadczają okresowych trudności w prowadzeniu działalności gospodarczej na terytorium RP lub zauważają pierwsze oznaki potencjalnego kryzysu w swoich firmach oraz zapobieganie sytuacjom kryzysowym w przedsiębiorstwach.</w:t>
      </w:r>
    </w:p>
    <w:p w:rsidR="00D83273" w:rsidRDefault="00D83273" w:rsidP="00D83273">
      <w:r>
        <w:t xml:space="preserve">W związku z </w:t>
      </w:r>
      <w:r w:rsidR="009411CE">
        <w:t xml:space="preserve">powyższym realizowana jest przedmiotowa </w:t>
      </w:r>
      <w:r>
        <w:t>procedur</w:t>
      </w:r>
      <w:r w:rsidR="002E783B">
        <w:t>a</w:t>
      </w:r>
      <w:r>
        <w:t xml:space="preserve"> rozeznania rynku</w:t>
      </w:r>
      <w:r w:rsidR="009411CE">
        <w:t>. Dlatego z</w:t>
      </w:r>
      <w:r w:rsidR="006B71C1">
        <w:t xml:space="preserve">wracam się z </w:t>
      </w:r>
      <w:r w:rsidR="00605B60">
        <w:t xml:space="preserve">uprzejmą </w:t>
      </w:r>
      <w:r w:rsidR="006B71C1">
        <w:t>prośbą</w:t>
      </w:r>
      <w:r w:rsidR="002B1772">
        <w:t xml:space="preserve"> o</w:t>
      </w:r>
      <w:r w:rsidR="006B71C1">
        <w:t xml:space="preserve"> </w:t>
      </w:r>
      <w:r>
        <w:t xml:space="preserve">oszacowanie </w:t>
      </w:r>
      <w:r w:rsidR="00163BD7">
        <w:t xml:space="preserve">wartości zamówienia, poprzez wypełnienie </w:t>
      </w:r>
      <w:r w:rsidR="006B71C1">
        <w:t>poszczególnych pozycji zawartych w tabeli poniżej.</w:t>
      </w:r>
    </w:p>
    <w:p w:rsidR="00D83273" w:rsidRPr="00732934" w:rsidRDefault="00741291" w:rsidP="00D83273">
      <w:pPr>
        <w:rPr>
          <w:b/>
        </w:rPr>
      </w:pPr>
      <w:r>
        <w:rPr>
          <w:b/>
        </w:rPr>
        <w:t>Przedmiot zamówienia</w:t>
      </w:r>
    </w:p>
    <w:p w:rsidR="00741291" w:rsidRPr="003F70B4" w:rsidRDefault="00741291" w:rsidP="00D83273">
      <w:pPr>
        <w:rPr>
          <w:b/>
        </w:rPr>
      </w:pPr>
      <w:r w:rsidRPr="003F70B4">
        <w:rPr>
          <w:b/>
        </w:rPr>
        <w:t>Przedmiotem zamówienia będzie świadczenie przez Wykonawcę kompleksowych usług doradczych na rzecz</w:t>
      </w:r>
      <w:r w:rsidR="006A3728" w:rsidRPr="003F70B4">
        <w:rPr>
          <w:b/>
        </w:rPr>
        <w:t xml:space="preserve"> 500</w:t>
      </w:r>
      <w:r w:rsidRPr="003F70B4">
        <w:rPr>
          <w:b/>
        </w:rPr>
        <w:t xml:space="preserve"> </w:t>
      </w:r>
      <w:r w:rsidR="009411CE" w:rsidRPr="003F70B4">
        <w:rPr>
          <w:b/>
        </w:rPr>
        <w:t xml:space="preserve">przedsiębiorców doświadczających okresowych trudności. </w:t>
      </w:r>
    </w:p>
    <w:p w:rsidR="00C8599F" w:rsidRDefault="00605B60" w:rsidP="00D83273">
      <w:r>
        <w:t>P</w:t>
      </w:r>
      <w:r w:rsidR="00D83273">
        <w:t xml:space="preserve">rzez działania doradcze rozumie się wszelkie działania, które pozwalają na rozwój przedsiębiorców w nich uczestniczących, tj. </w:t>
      </w:r>
      <w:r>
        <w:t>konsulting – diagnoza, doradztwo, mentoring</w:t>
      </w:r>
      <w:r w:rsidR="00D83273">
        <w:t>.</w:t>
      </w:r>
    </w:p>
    <w:p w:rsidR="00C8599F" w:rsidRDefault="00C8599F" w:rsidP="00D83273">
      <w:r>
        <w:t xml:space="preserve">W ramach zamówienia można wyróżnić </w:t>
      </w:r>
      <w:r w:rsidR="00B00FD4">
        <w:t>4</w:t>
      </w:r>
      <w:r>
        <w:t xml:space="preserve"> główn</w:t>
      </w:r>
      <w:r w:rsidR="00B00FD4">
        <w:t>e</w:t>
      </w:r>
      <w:r>
        <w:t xml:space="preserve"> etap</w:t>
      </w:r>
      <w:r w:rsidR="00B00FD4">
        <w:t>y</w:t>
      </w:r>
      <w:r>
        <w:t>:</w:t>
      </w:r>
    </w:p>
    <w:p w:rsidR="00C8599F" w:rsidRDefault="00C8599F" w:rsidP="003F70B4">
      <w:pPr>
        <w:pStyle w:val="Akapitzlist"/>
        <w:numPr>
          <w:ilvl w:val="0"/>
          <w:numId w:val="4"/>
        </w:numPr>
        <w:spacing w:after="120" w:line="240" w:lineRule="auto"/>
        <w:ind w:left="425" w:hanging="371"/>
        <w:contextualSpacing w:val="0"/>
      </w:pPr>
      <w:r w:rsidRPr="00C8599F">
        <w:rPr>
          <w:b/>
        </w:rPr>
        <w:t>Etap 1 - rekrutacja przedsiębiorstw do projektu –</w:t>
      </w:r>
      <w:r>
        <w:t xml:space="preserve"> będzie się odbywała w systemie ciągłym w całym okresie realizacji projektu. </w:t>
      </w:r>
      <w:r w:rsidR="005C3080">
        <w:t xml:space="preserve">Odpowiedzialny będzie za nią wykonawca </w:t>
      </w:r>
      <w:r>
        <w:t>świadczący usługi doradcze. Kondycja przedsiębiorstw badana będzie na etapie rekrutacji za pomocą: ogólnodostępnego narzędzia on-line</w:t>
      </w:r>
      <w:r w:rsidR="005C3080">
        <w:t xml:space="preserve"> (przygotowane i udostępnione przez Zamawiającego)</w:t>
      </w:r>
      <w:r>
        <w:t>, pozwalającego na dostrzeżenie i oszacowanie ewentualnych problemów finansowych i pozafinansowych firmy</w:t>
      </w:r>
      <w:r w:rsidR="005C3080">
        <w:t xml:space="preserve"> (kwalifikacja firmy do grupy docelowej firm w okresowych trudnościach)</w:t>
      </w:r>
      <w:r>
        <w:t xml:space="preserve">. </w:t>
      </w:r>
    </w:p>
    <w:p w:rsidR="00C8599F" w:rsidRDefault="00C8599F" w:rsidP="003F70B4">
      <w:pPr>
        <w:pStyle w:val="Akapitzlist"/>
        <w:spacing w:after="120" w:line="240" w:lineRule="auto"/>
        <w:ind w:left="425"/>
        <w:contextualSpacing w:val="0"/>
      </w:pPr>
      <w:r>
        <w:t>Wykonawc</w:t>
      </w:r>
      <w:r w:rsidR="005C3080">
        <w:t>a</w:t>
      </w:r>
      <w:r>
        <w:t xml:space="preserve"> będ</w:t>
      </w:r>
      <w:r w:rsidR="005C3080">
        <w:t>zie</w:t>
      </w:r>
      <w:r>
        <w:t xml:space="preserve"> również odpowiedzialn</w:t>
      </w:r>
      <w:r w:rsidR="005C3080">
        <w:t>y</w:t>
      </w:r>
      <w:r>
        <w:t xml:space="preserve"> za weryfikację statusu przedsiębiorcy</w:t>
      </w:r>
      <w:r w:rsidR="005C3080">
        <w:t xml:space="preserve"> w kontekście przynależności do sektora MSP</w:t>
      </w:r>
      <w:r>
        <w:t xml:space="preserve"> oraz </w:t>
      </w:r>
      <w:r w:rsidR="005C3080">
        <w:t xml:space="preserve">weryfikacja prawnej możliwości i w konsekwencji </w:t>
      </w:r>
      <w:r>
        <w:t>wystawienie zaświadczenia o udzielonej pomocy de minimis.</w:t>
      </w:r>
    </w:p>
    <w:p w:rsidR="006E13FD" w:rsidRDefault="00C8599F" w:rsidP="003F70B4">
      <w:pPr>
        <w:pStyle w:val="Akapitzlist"/>
        <w:numPr>
          <w:ilvl w:val="0"/>
          <w:numId w:val="4"/>
        </w:numPr>
        <w:spacing w:after="120" w:line="240" w:lineRule="auto"/>
        <w:ind w:left="425" w:hanging="371"/>
        <w:contextualSpacing w:val="0"/>
      </w:pPr>
      <w:r w:rsidRPr="00C8599F">
        <w:rPr>
          <w:b/>
        </w:rPr>
        <w:t xml:space="preserve">Etap </w:t>
      </w:r>
      <w:r w:rsidR="006E13FD">
        <w:rPr>
          <w:b/>
        </w:rPr>
        <w:t>2</w:t>
      </w:r>
      <w:r w:rsidRPr="00C8599F">
        <w:rPr>
          <w:b/>
        </w:rPr>
        <w:t xml:space="preserve"> – diagnoza przedsiębiorstwa</w:t>
      </w:r>
      <w:r>
        <w:t xml:space="preserve"> – będzie przeprowadzona przez doświadczonych konsultantów zapewnionych przez </w:t>
      </w:r>
      <w:r w:rsidR="006E13FD">
        <w:t>W</w:t>
      </w:r>
      <w:r>
        <w:t xml:space="preserve">ykonawcę. Ocena kondycji firmy </w:t>
      </w:r>
      <w:r w:rsidR="006E13FD">
        <w:t xml:space="preserve">przeprowadzona na etapie rekrutacji z wykorzystaniem prostego narzędzia on-line </w:t>
      </w:r>
      <w:r>
        <w:t>zostanie pogłębiona w trakcie indywidualnego spotkania</w:t>
      </w:r>
      <w:r w:rsidR="006E13FD">
        <w:t xml:space="preserve"> przedsiębiorcy</w:t>
      </w:r>
      <w:r>
        <w:t xml:space="preserve"> z konsultantem. Wyniki tej diagnozy powinny wskazywać konkretne obszary, które należy poprawić, aby firma wyszła z przejściowych trudności i ustabilizowała swoją pozycję na rynku wraz z </w:t>
      </w:r>
      <w:r w:rsidR="006E13FD">
        <w:t>rekomendacją</w:t>
      </w:r>
      <w:r>
        <w:t xml:space="preserve"> czy przedsiębiorca powinien być przekierowany do doradcy i/lub mentora.</w:t>
      </w:r>
      <w:r w:rsidR="006E13FD">
        <w:t xml:space="preserve"> </w:t>
      </w:r>
    </w:p>
    <w:p w:rsidR="00C8599F" w:rsidRDefault="006E13FD" w:rsidP="003F70B4">
      <w:pPr>
        <w:pStyle w:val="Akapitzlist"/>
        <w:spacing w:after="120" w:line="240" w:lineRule="auto"/>
        <w:ind w:left="425"/>
        <w:contextualSpacing w:val="0"/>
      </w:pPr>
      <w:r>
        <w:t xml:space="preserve">Konsultant ma do dyspozycji maksymalnie 25 godzin pracy z jednym przedsiębiorcą. </w:t>
      </w:r>
    </w:p>
    <w:p w:rsidR="00C8599F" w:rsidRDefault="00C8599F" w:rsidP="003F70B4">
      <w:pPr>
        <w:pStyle w:val="Akapitzlist"/>
        <w:numPr>
          <w:ilvl w:val="0"/>
          <w:numId w:val="4"/>
        </w:numPr>
        <w:spacing w:after="120" w:line="240" w:lineRule="auto"/>
        <w:ind w:left="425" w:hanging="371"/>
        <w:contextualSpacing w:val="0"/>
      </w:pPr>
      <w:r w:rsidRPr="00C8599F">
        <w:rPr>
          <w:b/>
        </w:rPr>
        <w:t xml:space="preserve">Etap </w:t>
      </w:r>
      <w:r w:rsidR="006E13FD">
        <w:rPr>
          <w:b/>
        </w:rPr>
        <w:t>3</w:t>
      </w:r>
      <w:r w:rsidRPr="00C8599F">
        <w:rPr>
          <w:b/>
        </w:rPr>
        <w:t xml:space="preserve"> – mentoring</w:t>
      </w:r>
      <w:r>
        <w:t xml:space="preserve"> – mentor wspierać będzie przedsiębiorcę poprzez wskazywanie mu możliwych rozwiązań, dzielenie się swoim doświadczeniem i zachęcanie do samodzielnego radzenia sobie z problemem. Istotą mentoringu jest to, że przedsiębiorca, przy wsparciu mentora, samodzielnie rozwiąże swój problem, dzięki czemu w przypadku ponownego zaistnienia sytuacji kryzysowej będzie wiedział, jakie działania podjąć aby trudność przezwyciężyć.</w:t>
      </w:r>
    </w:p>
    <w:p w:rsidR="006E13FD" w:rsidRDefault="006E13FD" w:rsidP="003F70B4">
      <w:pPr>
        <w:pStyle w:val="Akapitzlist"/>
        <w:spacing w:after="120" w:line="240" w:lineRule="auto"/>
        <w:ind w:left="425"/>
        <w:contextualSpacing w:val="0"/>
      </w:pPr>
      <w:r>
        <w:t>Mentor ma do dyspozycji maksymalnie 30 godzin pracy z jednym przedsiębiorcą.</w:t>
      </w:r>
    </w:p>
    <w:p w:rsidR="00C8599F" w:rsidRDefault="00C8599F" w:rsidP="003F70B4">
      <w:pPr>
        <w:pStyle w:val="Akapitzlist"/>
        <w:numPr>
          <w:ilvl w:val="0"/>
          <w:numId w:val="4"/>
        </w:numPr>
        <w:spacing w:after="120" w:line="240" w:lineRule="auto"/>
        <w:ind w:left="425" w:hanging="371"/>
        <w:contextualSpacing w:val="0"/>
      </w:pPr>
      <w:r w:rsidRPr="00C8599F">
        <w:rPr>
          <w:b/>
        </w:rPr>
        <w:lastRenderedPageBreak/>
        <w:t xml:space="preserve">Etap </w:t>
      </w:r>
      <w:r w:rsidR="006E13FD">
        <w:rPr>
          <w:b/>
        </w:rPr>
        <w:t>4</w:t>
      </w:r>
      <w:r w:rsidRPr="00C8599F">
        <w:rPr>
          <w:b/>
        </w:rPr>
        <w:t xml:space="preserve"> – doradztwo</w:t>
      </w:r>
      <w:r>
        <w:t xml:space="preserve"> – na podstawie zdiagnozowanych deficytów przedsiębiorcy będzie mógł zostać przydzielony doradca, który wskaże i wdroży wraz z przedsiębiorcą konkretne rozwiązania, umożliwiające przezwyciężenie sytuacji kryzysowej.</w:t>
      </w:r>
    </w:p>
    <w:p w:rsidR="00285C00" w:rsidRDefault="00285C00" w:rsidP="003F70B4">
      <w:pPr>
        <w:spacing w:after="120" w:line="240" w:lineRule="auto"/>
        <w:ind w:firstLine="425"/>
      </w:pPr>
      <w:r>
        <w:t>Doradca ma do dyspozycji maksymalnie 40 godzin pracy z jednym przedsiębiorcą.</w:t>
      </w:r>
    </w:p>
    <w:p w:rsidR="00A96B0E" w:rsidRDefault="00A96B0E" w:rsidP="00D83273">
      <w:pPr>
        <w:rPr>
          <w:b/>
        </w:rPr>
      </w:pPr>
      <w:r>
        <w:rPr>
          <w:b/>
        </w:rPr>
        <w:t>Zasięg terytorialny</w:t>
      </w:r>
    </w:p>
    <w:p w:rsidR="00937C20" w:rsidRDefault="00A96B0E" w:rsidP="00D83273">
      <w:r w:rsidRPr="003F70B4">
        <w:t xml:space="preserve">Zamawiający zakłada wybór 4 Wykonawców, z których każdy będzie odpowiedzialny za świadczenie usług doradczych na obszarze jednego z makroregionów wskazanych poniżej. </w:t>
      </w:r>
      <w:r>
        <w:t xml:space="preserve">Jeden podmiot będzie mógł świadczyć usługi w więcej niż jednym makroregionie. </w:t>
      </w:r>
    </w:p>
    <w:p w:rsidR="00A96B0E" w:rsidRPr="003F70B4" w:rsidRDefault="00937C20" w:rsidP="00D83273">
      <w:r>
        <w:t xml:space="preserve">Przedmiotowe zapytanie dotyczy świadczenia usług na obszarze jednego makroregionu. </w:t>
      </w:r>
    </w:p>
    <w:p w:rsidR="00A96B0E" w:rsidRPr="00A96B0E" w:rsidRDefault="00A96B0E" w:rsidP="00A96B0E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A96B0E">
        <w:t>Makroregion 1 (województwo: zachodniopomorskie, pomorskie, kujawsko-pomorskie, wielkopolskie, lubuskie)</w:t>
      </w:r>
      <w:r w:rsidRPr="003F70B4">
        <w:t>;</w:t>
      </w:r>
    </w:p>
    <w:p w:rsidR="00A96B0E" w:rsidRPr="00A96B0E" w:rsidRDefault="00A96B0E" w:rsidP="00A96B0E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A96B0E">
        <w:t>Makroregion 2 (województwo: warmińsko-mazurskie, podlaskie, mazowieckie)</w:t>
      </w:r>
      <w:r w:rsidRPr="003F70B4">
        <w:t>;</w:t>
      </w:r>
    </w:p>
    <w:p w:rsidR="00A96B0E" w:rsidRPr="00A96B0E" w:rsidRDefault="00A96B0E" w:rsidP="00A96B0E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A96B0E">
        <w:t>Makroregion 3 (województwo: świętokrzyskie, lubelskie, małopolskie, podkarpackie)</w:t>
      </w:r>
      <w:r w:rsidRPr="003F70B4">
        <w:t>;</w:t>
      </w:r>
    </w:p>
    <w:p w:rsidR="00A96B0E" w:rsidRPr="00A96B0E" w:rsidRDefault="00A96B0E" w:rsidP="003F70B4">
      <w:pPr>
        <w:pStyle w:val="Akapitzlist"/>
        <w:numPr>
          <w:ilvl w:val="0"/>
          <w:numId w:val="5"/>
        </w:numPr>
        <w:spacing w:after="120" w:line="240" w:lineRule="auto"/>
        <w:ind w:left="1066" w:hanging="357"/>
        <w:contextualSpacing w:val="0"/>
        <w:jc w:val="both"/>
      </w:pPr>
      <w:r w:rsidRPr="00A96B0E">
        <w:t>Makroregion 4 (województwo: dolnośląskie, opolskie, łódzkie, śląskie)</w:t>
      </w:r>
      <w:r w:rsidRPr="003F70B4">
        <w:t>.</w:t>
      </w:r>
    </w:p>
    <w:p w:rsidR="00973471" w:rsidRDefault="00973471" w:rsidP="00D83273">
      <w:pPr>
        <w:rPr>
          <w:b/>
        </w:rPr>
      </w:pPr>
    </w:p>
    <w:p w:rsidR="00973471" w:rsidRDefault="00A96B0E" w:rsidP="00D83273">
      <w:pPr>
        <w:rPr>
          <w:b/>
        </w:rPr>
      </w:pPr>
      <w:r w:rsidRPr="003F70B4">
        <w:rPr>
          <w:b/>
        </w:rPr>
        <w:t xml:space="preserve">Okres </w:t>
      </w:r>
      <w:r w:rsidRPr="00A96B0E">
        <w:rPr>
          <w:b/>
        </w:rPr>
        <w:t>realizacji</w:t>
      </w:r>
      <w:r w:rsidR="00E56F57">
        <w:rPr>
          <w:b/>
        </w:rPr>
        <w:t xml:space="preserve"> </w:t>
      </w:r>
    </w:p>
    <w:p w:rsidR="00A96B0E" w:rsidRDefault="00A96B0E" w:rsidP="00D83273">
      <w:r>
        <w:t>Przyjmuje się, że usługi doradcze będą świadczone na rzecz przedsiębiorców od połowy 2020 roku do połowy 2023 r. tj. przez okres około 36 miesięcy.</w:t>
      </w:r>
    </w:p>
    <w:p w:rsidR="002B1772" w:rsidRPr="00732934" w:rsidRDefault="00A96B0E" w:rsidP="00D83273">
      <w:pPr>
        <w:rPr>
          <w:b/>
        </w:rPr>
      </w:pPr>
      <w:r>
        <w:rPr>
          <w:b/>
        </w:rPr>
        <w:t>Wymagania wobec Wykonawcy</w:t>
      </w:r>
      <w:r w:rsidR="005A33F6" w:rsidRPr="00732934">
        <w:rPr>
          <w:b/>
        </w:rPr>
        <w:t>:</w:t>
      </w:r>
    </w:p>
    <w:p w:rsidR="005A33F6" w:rsidRDefault="005A33F6" w:rsidP="00D83273">
      <w:r w:rsidRPr="005A33F6">
        <w:t xml:space="preserve">Wykonawca, łącznie z partnerami (jeśli dotyczy), zaangażuje do realizacji projektu zespół ekspertów posiadających doświadczenie w realizacji działań doradczych z zakresu finansowego, prawnego, organizacyjnego (zarządczego), procesu restrukturyzacji </w:t>
      </w:r>
      <w:r w:rsidR="00917C19">
        <w:t>–</w:t>
      </w:r>
      <w:r w:rsidRPr="005A33F6">
        <w:t xml:space="preserve"> rozumianej i definiowanej jako kompleksowe i całościowe przekształcenie działalności w sferze materialnej i niematerialnej, operacyjnej i strategicznej. Są to niezbędne systemowe działania dostosowawcze, podporządkowane kryterium efektywności oraz celowi strategii działania organizacji (J.Penc).</w:t>
      </w:r>
      <w:r w:rsidR="00917C19">
        <w:t xml:space="preserve"> W skład zespołu wejdzie:</w:t>
      </w:r>
    </w:p>
    <w:p w:rsidR="005A33F6" w:rsidRDefault="005A33F6" w:rsidP="003F70B4">
      <w:pPr>
        <w:ind w:left="426"/>
      </w:pPr>
      <w:r>
        <w:t>•</w:t>
      </w:r>
      <w:r>
        <w:tab/>
        <w:t>Minimum 4 konsultantów – specjalistów w problematyce związanej z biznesem (tj. dot. zarządzania przedsiębiorstwem, restrukturyzacją rozumianą zgodnie z wyżej przytoczoną definicją (definicja J.Penc), posiada wysokie kwalifikacje merytoryczne wynikające ze ścieżki kształcenia (wiedza okołobiznesowa, zarzadzanie, ekonomia, psychologia biznesu, badania rynku, audyt</w:t>
      </w:r>
      <w:r w:rsidR="00B625BB">
        <w:t>, strategia</w:t>
      </w:r>
      <w:r>
        <w:t>), łączy wiedzę teoretyczną z doświadczeniami praktycznymi, posiada doświadczenie jako konsultant (co najmniej 4 lata), potrafi przeprowadzić szczegółową diagnozę kondycji przedsiębiorstwa.</w:t>
      </w:r>
    </w:p>
    <w:p w:rsidR="005A33F6" w:rsidRDefault="005A33F6" w:rsidP="003F70B4">
      <w:pPr>
        <w:ind w:left="426"/>
      </w:pPr>
      <w:r>
        <w:t>•</w:t>
      </w:r>
      <w:r>
        <w:tab/>
        <w:t xml:space="preserve">Minimum 4 mentorów </w:t>
      </w:r>
      <w:r w:rsidR="00917C19">
        <w:t>–</w:t>
      </w:r>
      <w:r>
        <w:t xml:space="preserve"> doświadczonych menedżerów, posiadających kompetencje z zakresu kształtowania adaptacyjności w firmie, organizacji pracy i zarządzania całym cyklem adaptacyjnym, którym udało się przezwyciężyć trudności, którzy chcą dzielić się swoją wiedzą i doświadczeniem z innymi przedsiębiorcami. Posiadają oni kwalifikacje merytoryczne oraz co najmniej 1 skończony proces mentoringowy w obszarze swojej specjalizacji, łączą wiedzę teoretyczną z doświadczeniami praktycznymi. </w:t>
      </w:r>
    </w:p>
    <w:p w:rsidR="002B1772" w:rsidRDefault="005A33F6" w:rsidP="003F70B4">
      <w:pPr>
        <w:ind w:left="426"/>
      </w:pPr>
      <w:r>
        <w:t>•</w:t>
      </w:r>
      <w:r>
        <w:tab/>
        <w:t xml:space="preserve">Minimum 8 doświadczonych doradców </w:t>
      </w:r>
      <w:r w:rsidR="00917C19">
        <w:t>–</w:t>
      </w:r>
      <w:r>
        <w:t xml:space="preserve"> z których każdy posiada kwalifikacje i doświadczenie w prowadzeniu działań doradczych</w:t>
      </w:r>
      <w:r w:rsidR="00B6042A">
        <w:t>, wdrożeniowych</w:t>
      </w:r>
      <w:r>
        <w:t xml:space="preserve"> (co najmniej 4 lata doświadczenia</w:t>
      </w:r>
      <w:r w:rsidR="00732934">
        <w:t xml:space="preserve"> przed 2019 r.</w:t>
      </w:r>
      <w:r>
        <w:t xml:space="preserve">) w jednym lub więcej obszarach tematycznych wskazanych </w:t>
      </w:r>
      <w:r w:rsidR="00B6042A">
        <w:lastRenderedPageBreak/>
        <w:t>powyżej</w:t>
      </w:r>
      <w:r>
        <w:t>, którzy potrafią wesprzeć przedsiębiorcę w procesie wychodzenia z sytuacji kryzysowej, potrafią zaproponować i wdrożyć takie rozwiązania, które pozwolą sytuacji kryzysowej uniknąć.</w:t>
      </w:r>
    </w:p>
    <w:p w:rsidR="00D83273" w:rsidRPr="00A01A30" w:rsidRDefault="00B6042A" w:rsidP="00D83273">
      <w:pPr>
        <w:rPr>
          <w:b/>
        </w:rPr>
      </w:pPr>
      <w:r>
        <w:t>Działania doradcze będą</w:t>
      </w:r>
      <w:r w:rsidR="00D83273">
        <w:t xml:space="preserve"> prowadzone </w:t>
      </w:r>
      <w:r w:rsidR="0059157D">
        <w:t xml:space="preserve">w 1 z 4 makroregionów Polski, </w:t>
      </w:r>
      <w:r w:rsidR="00D83273">
        <w:t>w formie bezpośrednich spotkań</w:t>
      </w:r>
      <w:r w:rsidR="00A01A30">
        <w:t xml:space="preserve"> (co najmniej 4 spotkania osobiste)</w:t>
      </w:r>
      <w:r w:rsidR="00D83273">
        <w:t xml:space="preserve"> z przedsiębiorcami oraz pracy </w:t>
      </w:r>
      <w:r w:rsidR="00A01A30">
        <w:t>zdalnej</w:t>
      </w:r>
      <w:r w:rsidR="00542754">
        <w:t xml:space="preserve"> (telefon, e-mail itp.)</w:t>
      </w:r>
      <w:r w:rsidR="00710B8C">
        <w:t xml:space="preserve">. </w:t>
      </w:r>
      <w:r w:rsidR="00D83273">
        <w:t xml:space="preserve">Informację zwrotną prosimy kierować drogą e-mailową na adres e-mail: </w:t>
      </w:r>
      <w:hyperlink r:id="rId7" w:history="1">
        <w:r w:rsidR="00A01A30" w:rsidRPr="007F219D">
          <w:rPr>
            <w:rStyle w:val="Hipercze"/>
          </w:rPr>
          <w:t>barbara_milewska@parp.gov.pl</w:t>
        </w:r>
      </w:hyperlink>
      <w:r w:rsidR="00A01A30">
        <w:t xml:space="preserve">; </w:t>
      </w:r>
      <w:hyperlink r:id="rId8" w:history="1">
        <w:r w:rsidR="00A01A30" w:rsidRPr="007F219D">
          <w:rPr>
            <w:rStyle w:val="Hipercze"/>
          </w:rPr>
          <w:t>cezary_kielan@parp.gov.pl</w:t>
        </w:r>
      </w:hyperlink>
      <w:r w:rsidR="00A01A30">
        <w:t xml:space="preserve">; </w:t>
      </w:r>
      <w:hyperlink r:id="rId9" w:history="1">
        <w:r w:rsidR="00A01A30" w:rsidRPr="007F219D">
          <w:rPr>
            <w:rStyle w:val="Hipercze"/>
          </w:rPr>
          <w:t>michal_waszczuk@parp.gov.pl</w:t>
        </w:r>
      </w:hyperlink>
      <w:r w:rsidR="00A01A30">
        <w:t xml:space="preserve">; </w:t>
      </w:r>
      <w:r w:rsidR="00D83273">
        <w:t xml:space="preserve">w </w:t>
      </w:r>
      <w:r w:rsidR="00D83273" w:rsidRPr="00A01A30">
        <w:rPr>
          <w:b/>
        </w:rPr>
        <w:t xml:space="preserve">terminie do </w:t>
      </w:r>
      <w:r w:rsidR="00542754">
        <w:rPr>
          <w:b/>
        </w:rPr>
        <w:t>5</w:t>
      </w:r>
      <w:r w:rsidR="00542754" w:rsidRPr="00A01A30">
        <w:rPr>
          <w:b/>
        </w:rPr>
        <w:t xml:space="preserve"> </w:t>
      </w:r>
      <w:r w:rsidR="00B036F4">
        <w:rPr>
          <w:b/>
        </w:rPr>
        <w:t>wrześ</w:t>
      </w:r>
      <w:r w:rsidR="00A01A30" w:rsidRPr="00A01A30">
        <w:rPr>
          <w:b/>
        </w:rPr>
        <w:t>nia</w:t>
      </w:r>
      <w:r w:rsidR="00D83273" w:rsidRPr="00A01A30">
        <w:rPr>
          <w:b/>
        </w:rPr>
        <w:t xml:space="preserve"> 2019 r.</w:t>
      </w:r>
    </w:p>
    <w:p w:rsidR="00AA0CCF" w:rsidRDefault="00D83273" w:rsidP="00D83273">
      <w:r>
        <w:t>Przedstawione zapytanie nie stanowi oferty w myśl art. 66 Kodeksu Cywilnego, jak również nie jest ogłoszeniem w rozumieniu ustawy Prawo zamówień publicznych.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374"/>
        <w:gridCol w:w="1559"/>
        <w:gridCol w:w="1418"/>
      </w:tblGrid>
      <w:tr w:rsidR="00D83273" w:rsidTr="00FA0236">
        <w:tc>
          <w:tcPr>
            <w:tcW w:w="6374" w:type="dxa"/>
          </w:tcPr>
          <w:p w:rsidR="00D83273" w:rsidRPr="005D7FE7" w:rsidRDefault="00D83273" w:rsidP="006F141F">
            <w:pPr>
              <w:rPr>
                <w:b/>
              </w:rPr>
            </w:pPr>
            <w:r>
              <w:rPr>
                <w:b/>
              </w:rPr>
              <w:t>ZAKRES USŁUG</w:t>
            </w:r>
          </w:p>
        </w:tc>
        <w:tc>
          <w:tcPr>
            <w:tcW w:w="2977" w:type="dxa"/>
            <w:gridSpan w:val="2"/>
          </w:tcPr>
          <w:p w:rsidR="00D83273" w:rsidRPr="00D83273" w:rsidRDefault="00D83273" w:rsidP="00D83273">
            <w:pPr>
              <w:jc w:val="center"/>
              <w:rPr>
                <w:b/>
              </w:rPr>
            </w:pPr>
            <w:r w:rsidRPr="00D83273">
              <w:rPr>
                <w:b/>
              </w:rPr>
              <w:t>WARTOŚĆ USŁUG</w:t>
            </w:r>
          </w:p>
        </w:tc>
      </w:tr>
      <w:tr w:rsidR="005E67E1" w:rsidTr="003F70B4">
        <w:tc>
          <w:tcPr>
            <w:tcW w:w="6374" w:type="dxa"/>
            <w:shd w:val="clear" w:color="auto" w:fill="FF0000"/>
            <w:vAlign w:val="center"/>
          </w:tcPr>
          <w:p w:rsidR="005E67E1" w:rsidRPr="003F70B4" w:rsidRDefault="00D83273" w:rsidP="003F70B4">
            <w:pPr>
              <w:pStyle w:val="Akapitzlist"/>
              <w:numPr>
                <w:ilvl w:val="0"/>
                <w:numId w:val="8"/>
              </w:numPr>
              <w:ind w:left="454" w:hanging="200"/>
              <w:rPr>
                <w:b/>
                <w:color w:val="FFFFFF" w:themeColor="background1"/>
              </w:rPr>
            </w:pPr>
            <w:r w:rsidRPr="003F70B4">
              <w:rPr>
                <w:b/>
                <w:color w:val="FFFFFF" w:themeColor="background1"/>
              </w:rPr>
              <w:t>Rekrutacja</w:t>
            </w:r>
          </w:p>
        </w:tc>
        <w:tc>
          <w:tcPr>
            <w:tcW w:w="1559" w:type="dxa"/>
            <w:shd w:val="clear" w:color="auto" w:fill="FF0000"/>
          </w:tcPr>
          <w:p w:rsidR="005E67E1" w:rsidRPr="00D83273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Cena netto za 1 firmę</w:t>
            </w:r>
          </w:p>
        </w:tc>
        <w:tc>
          <w:tcPr>
            <w:tcW w:w="1418" w:type="dxa"/>
            <w:shd w:val="clear" w:color="auto" w:fill="FF0000"/>
          </w:tcPr>
          <w:p w:rsidR="00F70C07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 xml:space="preserve">Cena brutto </w:t>
            </w:r>
          </w:p>
          <w:p w:rsidR="005E67E1" w:rsidRPr="00D83273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za 1 firmę</w:t>
            </w:r>
          </w:p>
        </w:tc>
      </w:tr>
      <w:tr w:rsidR="00D83273" w:rsidTr="003F70B4">
        <w:tc>
          <w:tcPr>
            <w:tcW w:w="6374" w:type="dxa"/>
          </w:tcPr>
          <w:p w:rsidR="00D83273" w:rsidRDefault="00F70C07" w:rsidP="005E67E1">
            <w:r>
              <w:t xml:space="preserve">1) </w:t>
            </w:r>
            <w:r w:rsidR="00D83273">
              <w:t>Udzielanie</w:t>
            </w:r>
            <w:r w:rsidR="00D83273" w:rsidRPr="00AA0CCF">
              <w:t xml:space="preserve"> szczegółowych informacji na temat spełniania kryteriów udziału w projekcie wszystkim aplikującym przedsiębiorcom.</w:t>
            </w:r>
          </w:p>
        </w:tc>
        <w:tc>
          <w:tcPr>
            <w:tcW w:w="1559" w:type="dxa"/>
            <w:vMerge w:val="restart"/>
          </w:tcPr>
          <w:p w:rsidR="00D83273" w:rsidRDefault="00D83273" w:rsidP="005E67E1"/>
        </w:tc>
        <w:tc>
          <w:tcPr>
            <w:tcW w:w="1418" w:type="dxa"/>
            <w:vMerge w:val="restart"/>
          </w:tcPr>
          <w:p w:rsidR="00D83273" w:rsidRDefault="00D83273" w:rsidP="005E67E1"/>
        </w:tc>
      </w:tr>
      <w:tr w:rsidR="00D83273" w:rsidTr="003F70B4">
        <w:tc>
          <w:tcPr>
            <w:tcW w:w="6374" w:type="dxa"/>
          </w:tcPr>
          <w:p w:rsidR="00D83273" w:rsidRDefault="00F70C07" w:rsidP="005E67E1">
            <w:r>
              <w:t>2) Weryfikacja spełnienia przez przedsiębiorstwo kryteriów formalnych pozwalających udzielić mu wsparcia w ramach projektu:</w:t>
            </w:r>
          </w:p>
          <w:p w:rsidR="00D83273" w:rsidRDefault="00F70C07" w:rsidP="003F70B4">
            <w:pPr>
              <w:pStyle w:val="Akapitzlist"/>
              <w:numPr>
                <w:ilvl w:val="0"/>
                <w:numId w:val="7"/>
              </w:numPr>
            </w:pPr>
            <w:r>
              <w:t xml:space="preserve">analiza wyników </w:t>
            </w:r>
            <w:r w:rsidR="00D83273" w:rsidRPr="00866D24">
              <w:t>wstępn</w:t>
            </w:r>
            <w:r>
              <w:t>ej</w:t>
            </w:r>
            <w:r w:rsidR="00D83273" w:rsidRPr="00866D24">
              <w:t xml:space="preserve"> </w:t>
            </w:r>
            <w:r w:rsidRPr="00866D24">
              <w:t>diagnoz</w:t>
            </w:r>
            <w:r>
              <w:t>y</w:t>
            </w:r>
            <w:r w:rsidRPr="00866D24">
              <w:t xml:space="preserve"> </w:t>
            </w:r>
            <w:r w:rsidR="00D83273" w:rsidRPr="00866D24">
              <w:t xml:space="preserve">firmy </w:t>
            </w:r>
            <w:r>
              <w:t xml:space="preserve">przeprowadzonej </w:t>
            </w:r>
            <w:r w:rsidR="00D83273" w:rsidRPr="00866D24">
              <w:t>z wykorzystaniem narzędzia on-line</w:t>
            </w:r>
            <w:r w:rsidR="00542754">
              <w:t>;</w:t>
            </w:r>
          </w:p>
          <w:p w:rsidR="00D83273" w:rsidRDefault="00D83273" w:rsidP="003F70B4">
            <w:pPr>
              <w:pStyle w:val="Akapitzlist"/>
              <w:numPr>
                <w:ilvl w:val="0"/>
                <w:numId w:val="7"/>
              </w:numPr>
            </w:pPr>
            <w:r>
              <w:t>weryfikacja status</w:t>
            </w:r>
            <w:r w:rsidR="00F70C07">
              <w:t>u</w:t>
            </w:r>
            <w:r>
              <w:t xml:space="preserve"> MSP;</w:t>
            </w:r>
          </w:p>
          <w:p w:rsidR="00D83273" w:rsidRDefault="00D83273" w:rsidP="003F70B4">
            <w:pPr>
              <w:pStyle w:val="Akapitzlist"/>
              <w:numPr>
                <w:ilvl w:val="0"/>
                <w:numId w:val="7"/>
              </w:numPr>
            </w:pPr>
            <w:r>
              <w:t>weryfikacja czy przedsiębiorca może otrzymać pomoc de minimis;</w:t>
            </w:r>
          </w:p>
          <w:p w:rsidR="00D83273" w:rsidRDefault="00D83273" w:rsidP="003F70B4">
            <w:pPr>
              <w:pStyle w:val="Akapitzlist"/>
              <w:numPr>
                <w:ilvl w:val="0"/>
                <w:numId w:val="7"/>
              </w:numPr>
            </w:pPr>
            <w:r>
              <w:t>podpisanie umowy z przedsiębiorcą na świadczenie na jego rzecz usług doradczych;</w:t>
            </w:r>
          </w:p>
          <w:p w:rsidR="00D83273" w:rsidRDefault="00D83273" w:rsidP="003F70B4">
            <w:pPr>
              <w:pStyle w:val="Akapitzlist"/>
              <w:numPr>
                <w:ilvl w:val="0"/>
                <w:numId w:val="7"/>
              </w:numPr>
            </w:pPr>
            <w:r>
              <w:t>wystawienie zaświadczenie o udzieleniu pomocy de minimis.</w:t>
            </w:r>
          </w:p>
        </w:tc>
        <w:tc>
          <w:tcPr>
            <w:tcW w:w="1559" w:type="dxa"/>
            <w:vMerge/>
          </w:tcPr>
          <w:p w:rsidR="00D83273" w:rsidRDefault="00D83273" w:rsidP="005E67E1"/>
        </w:tc>
        <w:tc>
          <w:tcPr>
            <w:tcW w:w="1418" w:type="dxa"/>
            <w:vMerge/>
          </w:tcPr>
          <w:p w:rsidR="00D83273" w:rsidRDefault="00D83273" w:rsidP="005E67E1"/>
        </w:tc>
      </w:tr>
      <w:tr w:rsidR="00D83273" w:rsidTr="003F70B4">
        <w:tc>
          <w:tcPr>
            <w:tcW w:w="6374" w:type="dxa"/>
            <w:shd w:val="clear" w:color="auto" w:fill="FF0000"/>
          </w:tcPr>
          <w:p w:rsidR="005E67E1" w:rsidRPr="00D83273" w:rsidRDefault="00D83273" w:rsidP="003F70B4">
            <w:pPr>
              <w:pStyle w:val="Akapitzlist"/>
              <w:numPr>
                <w:ilvl w:val="0"/>
                <w:numId w:val="8"/>
              </w:numPr>
              <w:ind w:left="454" w:hanging="20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Doradztwo</w:t>
            </w:r>
            <w:r w:rsidR="005E67E1" w:rsidRPr="00D83273">
              <w:rPr>
                <w:b/>
                <w:color w:val="FFFFFF" w:themeColor="background1"/>
              </w:rPr>
              <w:t xml:space="preserve"> (cena powinna zawierać potencjalny koszt dojazdu do przedsiębiorcy objętego doradztwem)</w:t>
            </w:r>
          </w:p>
        </w:tc>
        <w:tc>
          <w:tcPr>
            <w:tcW w:w="1559" w:type="dxa"/>
            <w:shd w:val="clear" w:color="auto" w:fill="FF0000"/>
          </w:tcPr>
          <w:p w:rsidR="00D14BE4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 xml:space="preserve">Cena netto </w:t>
            </w:r>
          </w:p>
          <w:p w:rsidR="005E67E1" w:rsidRPr="00D83273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za 1h</w:t>
            </w:r>
          </w:p>
        </w:tc>
        <w:tc>
          <w:tcPr>
            <w:tcW w:w="1418" w:type="dxa"/>
            <w:shd w:val="clear" w:color="auto" w:fill="FF0000"/>
          </w:tcPr>
          <w:p w:rsidR="00D14BE4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 xml:space="preserve">Cena brutto </w:t>
            </w:r>
          </w:p>
          <w:p w:rsidR="005E67E1" w:rsidRPr="00D83273" w:rsidRDefault="005E67E1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za 1h</w:t>
            </w:r>
          </w:p>
        </w:tc>
        <w:bookmarkStart w:id="0" w:name="_GoBack"/>
        <w:bookmarkEnd w:id="0"/>
      </w:tr>
      <w:tr w:rsidR="00D14BE4" w:rsidTr="00797A8F">
        <w:tc>
          <w:tcPr>
            <w:tcW w:w="9351" w:type="dxa"/>
            <w:gridSpan w:val="3"/>
            <w:shd w:val="clear" w:color="auto" w:fill="D9D9D9" w:themeFill="background1" w:themeFillShade="D9"/>
          </w:tcPr>
          <w:p w:rsidR="00D14BE4" w:rsidRDefault="00D14BE4" w:rsidP="005E67E1">
            <w:r>
              <w:rPr>
                <w:b/>
              </w:rPr>
              <w:t>DIAGNOZA</w:t>
            </w:r>
          </w:p>
        </w:tc>
      </w:tr>
      <w:tr w:rsidR="005E67E1" w:rsidTr="003F70B4">
        <w:tc>
          <w:tcPr>
            <w:tcW w:w="6374" w:type="dxa"/>
          </w:tcPr>
          <w:p w:rsidR="00D14BE4" w:rsidRDefault="00D14BE4" w:rsidP="003F70B4">
            <w:pPr>
              <w:spacing w:after="120"/>
            </w:pPr>
            <w:r>
              <w:rPr>
                <w:b/>
              </w:rPr>
              <w:t>D</w:t>
            </w:r>
            <w:r w:rsidRPr="00D14BE4">
              <w:rPr>
                <w:b/>
              </w:rPr>
              <w:t>iagnoza przedsiębiorstwa</w:t>
            </w:r>
            <w:r>
              <w:t xml:space="preserve"> – będzie przeprowadzona przez doświadczonych konsultantów zapewnionych przez Wykonawcę. Ocena kondycji firmy przeprowadzona na etapie rekrutacji z wykorzystaniem prostego narzędzia on-line zostanie pogłębiona w trakcie indywidualnego spotkania przedsiębiorcy z konsultantem. Wyniki tej diagnozy powinny wskazywać konkretne obszary, które należy poprawić, aby firma wyszła z przejściowych trudności i ustabilizowała swoją pozycję na rynku wraz z rekomendacją czy przedsiębiorca powinien być przekierowany do doradcy i/lub mentora. </w:t>
            </w:r>
          </w:p>
          <w:p w:rsidR="005E67E1" w:rsidRPr="00900814" w:rsidRDefault="00D14BE4" w:rsidP="00D14BE4">
            <w:r>
              <w:t>Konsultant ma do dyspozycji maksymalnie 25 godzin pracy z jednym przedsiębiorcą.</w:t>
            </w:r>
          </w:p>
        </w:tc>
        <w:tc>
          <w:tcPr>
            <w:tcW w:w="1559" w:type="dxa"/>
          </w:tcPr>
          <w:p w:rsidR="005E67E1" w:rsidRDefault="005E67E1" w:rsidP="005E67E1"/>
        </w:tc>
        <w:tc>
          <w:tcPr>
            <w:tcW w:w="1418" w:type="dxa"/>
          </w:tcPr>
          <w:p w:rsidR="005E67E1" w:rsidRDefault="005E67E1" w:rsidP="005E67E1"/>
        </w:tc>
      </w:tr>
      <w:tr w:rsidR="00D14BE4" w:rsidTr="00DF67E6">
        <w:tc>
          <w:tcPr>
            <w:tcW w:w="9351" w:type="dxa"/>
            <w:gridSpan w:val="3"/>
            <w:shd w:val="clear" w:color="auto" w:fill="D9D9D9" w:themeFill="background1" w:themeFillShade="D9"/>
          </w:tcPr>
          <w:p w:rsidR="00D14BE4" w:rsidRDefault="00D14BE4" w:rsidP="005E67E1">
            <w:r>
              <w:rPr>
                <w:b/>
              </w:rPr>
              <w:t>MENTORING</w:t>
            </w:r>
          </w:p>
        </w:tc>
      </w:tr>
      <w:tr w:rsidR="005E67E1" w:rsidTr="003F70B4">
        <w:tc>
          <w:tcPr>
            <w:tcW w:w="6374" w:type="dxa"/>
          </w:tcPr>
          <w:p w:rsidR="00D14BE4" w:rsidRDefault="00D14BE4" w:rsidP="003F70B4">
            <w:pPr>
              <w:spacing w:after="120"/>
            </w:pPr>
            <w:r>
              <w:rPr>
                <w:b/>
              </w:rPr>
              <w:t>M</w:t>
            </w:r>
            <w:r w:rsidRPr="00D14BE4">
              <w:rPr>
                <w:b/>
              </w:rPr>
              <w:t>entoring</w:t>
            </w:r>
            <w:r>
              <w:t xml:space="preserve"> – mentor wspierać będzie przedsiębiorcę poprzez wskazywanie mu możliwych rozwiązań, dzielenie się swoim doświadczeniem i zachęcanie do samodzielnego radzenia sobie z problemem. Istotą mentoringu jest to, że przedsiębiorca, przy wsparciu mentora, samodzielnie rozwiąże swój problem, dzięki czemu w przypadku ponownego zaistnienia sytuacji kryzysowej będzie wiedział, jakie działania podjąć aby trudność przezwyciężyć.</w:t>
            </w:r>
          </w:p>
          <w:p w:rsidR="005E67E1" w:rsidRPr="00662280" w:rsidRDefault="00D14BE4" w:rsidP="00D14BE4">
            <w:r>
              <w:lastRenderedPageBreak/>
              <w:t>Mentor ma do dyspozycji maksymalnie 30 godzin pracy z jednym przedsiębiorcą.</w:t>
            </w:r>
          </w:p>
        </w:tc>
        <w:tc>
          <w:tcPr>
            <w:tcW w:w="1559" w:type="dxa"/>
          </w:tcPr>
          <w:p w:rsidR="005E67E1" w:rsidRDefault="005E67E1" w:rsidP="005E67E1"/>
        </w:tc>
        <w:tc>
          <w:tcPr>
            <w:tcW w:w="1418" w:type="dxa"/>
          </w:tcPr>
          <w:p w:rsidR="005E67E1" w:rsidRDefault="005E67E1" w:rsidP="005E67E1"/>
        </w:tc>
      </w:tr>
      <w:tr w:rsidR="00D14BE4" w:rsidTr="00052787">
        <w:tc>
          <w:tcPr>
            <w:tcW w:w="9351" w:type="dxa"/>
            <w:gridSpan w:val="3"/>
            <w:shd w:val="clear" w:color="auto" w:fill="D9D9D9" w:themeFill="background1" w:themeFillShade="D9"/>
          </w:tcPr>
          <w:p w:rsidR="00D14BE4" w:rsidRDefault="00D14BE4" w:rsidP="005E67E1">
            <w:r w:rsidRPr="00170142">
              <w:rPr>
                <w:b/>
              </w:rPr>
              <w:t>DORADZTWO</w:t>
            </w:r>
          </w:p>
        </w:tc>
      </w:tr>
      <w:tr w:rsidR="005E67E1" w:rsidTr="003F70B4">
        <w:tc>
          <w:tcPr>
            <w:tcW w:w="6374" w:type="dxa"/>
          </w:tcPr>
          <w:p w:rsidR="00D14BE4" w:rsidRDefault="00D14BE4" w:rsidP="003F70B4">
            <w:pPr>
              <w:spacing w:after="120"/>
            </w:pPr>
            <w:r>
              <w:rPr>
                <w:b/>
              </w:rPr>
              <w:t>D</w:t>
            </w:r>
            <w:r w:rsidRPr="00D14BE4">
              <w:rPr>
                <w:b/>
              </w:rPr>
              <w:t>oradztwo</w:t>
            </w:r>
            <w:r>
              <w:t xml:space="preserve"> – na podstawie zdiagnozowanych deficytów przedsiębiorcy będzie mógł zostać przydzielony doradca, który wskaże i wdroży wraz z przedsiębiorcą konkretne rozwiązania, umożliwiające przezwyciężenie sytuacji kryzysowej.</w:t>
            </w:r>
          </w:p>
          <w:p w:rsidR="005E67E1" w:rsidRDefault="00D14BE4" w:rsidP="00D14BE4">
            <w:r>
              <w:t>Doradca ma do dyspozycji maksymalnie 40 godzin pracy z jednym przedsiębiorcą.</w:t>
            </w:r>
          </w:p>
        </w:tc>
        <w:tc>
          <w:tcPr>
            <w:tcW w:w="1559" w:type="dxa"/>
          </w:tcPr>
          <w:p w:rsidR="005E67E1" w:rsidRDefault="005E67E1" w:rsidP="005E67E1"/>
        </w:tc>
        <w:tc>
          <w:tcPr>
            <w:tcW w:w="1418" w:type="dxa"/>
          </w:tcPr>
          <w:p w:rsidR="005E67E1" w:rsidRDefault="005E67E1" w:rsidP="005E67E1"/>
        </w:tc>
      </w:tr>
      <w:tr w:rsidR="00D83273" w:rsidTr="003F70B4">
        <w:tc>
          <w:tcPr>
            <w:tcW w:w="6374" w:type="dxa"/>
            <w:shd w:val="clear" w:color="auto" w:fill="FF0000"/>
          </w:tcPr>
          <w:p w:rsidR="00D83273" w:rsidRPr="00D83273" w:rsidRDefault="00D83273" w:rsidP="003F70B4">
            <w:pPr>
              <w:pStyle w:val="Akapitzlist"/>
              <w:numPr>
                <w:ilvl w:val="0"/>
                <w:numId w:val="8"/>
              </w:numPr>
              <w:ind w:left="454" w:hanging="20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Sprawozdawczość</w:t>
            </w:r>
            <w:r w:rsidR="00730721">
              <w:rPr>
                <w:b/>
                <w:color w:val="FFFFFF" w:themeColor="background1"/>
              </w:rPr>
              <w:t xml:space="preserve"> i inne zadania administracyjne</w:t>
            </w:r>
          </w:p>
        </w:tc>
        <w:tc>
          <w:tcPr>
            <w:tcW w:w="1559" w:type="dxa"/>
            <w:shd w:val="clear" w:color="auto" w:fill="FF0000"/>
          </w:tcPr>
          <w:p w:rsidR="00764E8D" w:rsidRDefault="00D83273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Cena netto</w:t>
            </w:r>
          </w:p>
          <w:p w:rsidR="00D83273" w:rsidRPr="00D83273" w:rsidRDefault="00764E8D" w:rsidP="003F70B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za całe zamówienie</w:t>
            </w:r>
          </w:p>
        </w:tc>
        <w:tc>
          <w:tcPr>
            <w:tcW w:w="1418" w:type="dxa"/>
            <w:shd w:val="clear" w:color="auto" w:fill="FF0000"/>
          </w:tcPr>
          <w:p w:rsidR="00D83273" w:rsidRDefault="00D83273" w:rsidP="003F70B4">
            <w:pPr>
              <w:jc w:val="center"/>
              <w:rPr>
                <w:b/>
                <w:color w:val="FFFFFF" w:themeColor="background1"/>
              </w:rPr>
            </w:pPr>
            <w:r w:rsidRPr="00D83273">
              <w:rPr>
                <w:b/>
                <w:color w:val="FFFFFF" w:themeColor="background1"/>
              </w:rPr>
              <w:t>Cena brutto</w:t>
            </w:r>
          </w:p>
          <w:p w:rsidR="00764E8D" w:rsidRPr="00D83273" w:rsidRDefault="00764E8D" w:rsidP="003F70B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za całe zamówienie</w:t>
            </w:r>
          </w:p>
        </w:tc>
      </w:tr>
      <w:tr w:rsidR="00D83273" w:rsidTr="003F70B4">
        <w:trPr>
          <w:trHeight w:val="1074"/>
        </w:trPr>
        <w:tc>
          <w:tcPr>
            <w:tcW w:w="6374" w:type="dxa"/>
          </w:tcPr>
          <w:p w:rsidR="00730721" w:rsidRDefault="00D14BE4" w:rsidP="005E67E1">
            <w:r>
              <w:t>1) Sprawozdawczość do PARP – Wykonawca, raz na dwa miesiące, będzie zobowiązany przygotować i przedłożyć do PARP raport z realizacji zamówienia. Raport będzie zawierał podsumowanie działań wykonanych w okresie 2 miesięcy. Na podstawie raportu PARP będzie przekazywała Wykonawcy płatności</w:t>
            </w:r>
            <w:r w:rsidR="00730721">
              <w:t xml:space="preserve"> okresowe. Płatności będą przekazywane po zatwierdzeniu raportu i będą dotyczyły pokrycia kosztów świadczenia usług doradczych na rzecz przedsiębiorstw, których realizacja zakończyła się w danym okresie sprawozdawczym. </w:t>
            </w:r>
          </w:p>
          <w:p w:rsidR="00D83273" w:rsidRPr="00110550" w:rsidRDefault="00730721">
            <w:r>
              <w:t>2)</w:t>
            </w:r>
            <w:r w:rsidR="00D83273">
              <w:t xml:space="preserve"> Udział w spotkaniach sieciujących </w:t>
            </w:r>
            <w:r>
              <w:t xml:space="preserve">– Wykonawca będzie zobowiązany do zapewnienia udziału wszystkich specjalistów biorących udział w świadczeniu usług (konsultanci, doradcy, mentorzy) w spotkaniach sieciujących organizowanych przez Zamawiającego. Planuje się nie więcej niż 2 spotkania w roku tj. ok. 6 spotkań w okresie realizacji zamówienia. Wykonawca będzie zobowiązany pokryć koszty dojazdu i koszty związane z delegowaniem personelu dla wszystkich zatrudnionych przez siebie specjalistów, pod warunkiem, że brali udział w realizacji co najmniej jednej usługi w ramach zamówienia. Spotkania będą realizowane rotacyjnie w kolejnych wskazanych w zapytaniu makroregionach – w miastach wojewódzkich. </w:t>
            </w:r>
            <w:r w:rsidR="00D83273">
              <w:t xml:space="preserve"> </w:t>
            </w:r>
          </w:p>
        </w:tc>
        <w:tc>
          <w:tcPr>
            <w:tcW w:w="1559" w:type="dxa"/>
          </w:tcPr>
          <w:p w:rsidR="00D83273" w:rsidRDefault="00D83273" w:rsidP="005E67E1"/>
        </w:tc>
        <w:tc>
          <w:tcPr>
            <w:tcW w:w="1418" w:type="dxa"/>
          </w:tcPr>
          <w:p w:rsidR="00D83273" w:rsidRDefault="00D83273" w:rsidP="005E67E1"/>
        </w:tc>
      </w:tr>
    </w:tbl>
    <w:p w:rsidR="00AA0CCF" w:rsidRDefault="00AA0CCF"/>
    <w:sectPr w:rsidR="00AA0CCF" w:rsidSect="0011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55" w:rsidRDefault="00400755" w:rsidP="00A96B0E">
      <w:pPr>
        <w:spacing w:after="0" w:line="240" w:lineRule="auto"/>
      </w:pPr>
      <w:r>
        <w:separator/>
      </w:r>
    </w:p>
  </w:endnote>
  <w:endnote w:type="continuationSeparator" w:id="0">
    <w:p w:rsidR="00400755" w:rsidRDefault="00400755" w:rsidP="00A9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55" w:rsidRDefault="00400755" w:rsidP="00A96B0E">
      <w:pPr>
        <w:spacing w:after="0" w:line="240" w:lineRule="auto"/>
      </w:pPr>
      <w:r>
        <w:separator/>
      </w:r>
    </w:p>
  </w:footnote>
  <w:footnote w:type="continuationSeparator" w:id="0">
    <w:p w:rsidR="00400755" w:rsidRDefault="00400755" w:rsidP="00A9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7D0B"/>
    <w:multiLevelType w:val="multilevel"/>
    <w:tmpl w:val="E326A9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A9A130B"/>
    <w:multiLevelType w:val="hybridMultilevel"/>
    <w:tmpl w:val="91EEBAEA"/>
    <w:lvl w:ilvl="0" w:tplc="DDBE5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5AF2"/>
    <w:multiLevelType w:val="multilevel"/>
    <w:tmpl w:val="E326A9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C4533F5"/>
    <w:multiLevelType w:val="hybridMultilevel"/>
    <w:tmpl w:val="E6ACFA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346392"/>
    <w:multiLevelType w:val="hybridMultilevel"/>
    <w:tmpl w:val="5260A3B8"/>
    <w:lvl w:ilvl="0" w:tplc="5DF04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704D6"/>
    <w:multiLevelType w:val="multilevel"/>
    <w:tmpl w:val="DB8068A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CFF36BA"/>
    <w:multiLevelType w:val="multilevel"/>
    <w:tmpl w:val="E326A9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03A43C0"/>
    <w:multiLevelType w:val="multilevel"/>
    <w:tmpl w:val="DB8068A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4734079"/>
    <w:multiLevelType w:val="multilevel"/>
    <w:tmpl w:val="DB8068A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C755CB6"/>
    <w:multiLevelType w:val="multilevel"/>
    <w:tmpl w:val="E326A9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7EFD10CB"/>
    <w:multiLevelType w:val="hybridMultilevel"/>
    <w:tmpl w:val="C0A8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8"/>
    <w:rsid w:val="000324F0"/>
    <w:rsid w:val="00110550"/>
    <w:rsid w:val="00163BD7"/>
    <w:rsid w:val="00170142"/>
    <w:rsid w:val="00285C00"/>
    <w:rsid w:val="002B1772"/>
    <w:rsid w:val="002E783B"/>
    <w:rsid w:val="003B030C"/>
    <w:rsid w:val="003E4ABC"/>
    <w:rsid w:val="003F70B4"/>
    <w:rsid w:val="00400755"/>
    <w:rsid w:val="00430938"/>
    <w:rsid w:val="0046043F"/>
    <w:rsid w:val="00487E12"/>
    <w:rsid w:val="00542754"/>
    <w:rsid w:val="0059157D"/>
    <w:rsid w:val="005A33F6"/>
    <w:rsid w:val="005C3080"/>
    <w:rsid w:val="005D7FE7"/>
    <w:rsid w:val="005E67E1"/>
    <w:rsid w:val="00605B60"/>
    <w:rsid w:val="00662280"/>
    <w:rsid w:val="0069232E"/>
    <w:rsid w:val="006A3728"/>
    <w:rsid w:val="006B71C1"/>
    <w:rsid w:val="006E13FD"/>
    <w:rsid w:val="00710B8C"/>
    <w:rsid w:val="00730721"/>
    <w:rsid w:val="00732934"/>
    <w:rsid w:val="00741291"/>
    <w:rsid w:val="00764E8D"/>
    <w:rsid w:val="00866D24"/>
    <w:rsid w:val="00900814"/>
    <w:rsid w:val="00911458"/>
    <w:rsid w:val="00917C19"/>
    <w:rsid w:val="00937C20"/>
    <w:rsid w:val="009411CE"/>
    <w:rsid w:val="00973471"/>
    <w:rsid w:val="00A01A30"/>
    <w:rsid w:val="00A96B0E"/>
    <w:rsid w:val="00AA0CCF"/>
    <w:rsid w:val="00B00FD4"/>
    <w:rsid w:val="00B036F4"/>
    <w:rsid w:val="00B10344"/>
    <w:rsid w:val="00B6042A"/>
    <w:rsid w:val="00B625BB"/>
    <w:rsid w:val="00B85A7C"/>
    <w:rsid w:val="00C30591"/>
    <w:rsid w:val="00C8599F"/>
    <w:rsid w:val="00D14BE4"/>
    <w:rsid w:val="00D35144"/>
    <w:rsid w:val="00D546FB"/>
    <w:rsid w:val="00D83273"/>
    <w:rsid w:val="00E56F57"/>
    <w:rsid w:val="00E84736"/>
    <w:rsid w:val="00E91F3F"/>
    <w:rsid w:val="00EA6856"/>
    <w:rsid w:val="00F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E54D"/>
  <w15:chartTrackingRefBased/>
  <w15:docId w15:val="{37F8A225-05E0-4902-BCA8-A3C6016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1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59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B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ary_kielan@pa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bara_milewska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l_waszczuk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Kielan Cezary</dc:creator>
  <cp:keywords/>
  <dc:description/>
  <cp:lastModifiedBy>Cybulski Dawid</cp:lastModifiedBy>
  <cp:revision>5</cp:revision>
  <dcterms:created xsi:type="dcterms:W3CDTF">2019-08-28T08:18:00Z</dcterms:created>
  <dcterms:modified xsi:type="dcterms:W3CDTF">2019-08-28T10:27:00Z</dcterms:modified>
</cp:coreProperties>
</file>